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D63E4" w14:textId="72C37E03" w:rsidR="00BD7CFF" w:rsidRDefault="00127FF8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</w:rPr>
        <w:drawing>
          <wp:inline distT="0" distB="0" distL="0" distR="0" wp14:anchorId="50C624E9" wp14:editId="5C82E72B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45125652" wp14:editId="79349EF8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A21AD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C61430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24EAC8EF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5E2B3F8E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C32166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8927C3B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1256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66FA21AD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C61430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24EAC8EF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5E2B3F8E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C32166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8927C3B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6BDC2469" w14:textId="31A16166" w:rsidR="0057765A" w:rsidRPr="0083633C" w:rsidRDefault="00127FF8" w:rsidP="00127FF8">
      <w:pPr>
        <w:pBdr>
          <w:bottom w:val="single" w:sz="4" w:space="1" w:color="auto"/>
        </w:pBdr>
        <w:tabs>
          <w:tab w:val="left" w:pos="1160"/>
        </w:tabs>
        <w:rPr>
          <w:rFonts w:ascii="Arial" w:hAnsi="Arial" w:cs="Arial"/>
          <w:lang w:val="ru-RU"/>
        </w:rPr>
      </w:pPr>
      <w:r>
        <w:rPr>
          <w:i/>
          <w:sz w:val="20"/>
        </w:rPr>
        <w:tab/>
      </w:r>
    </w:p>
    <w:p w14:paraId="776DD032" w14:textId="77777777" w:rsidR="0065737D" w:rsidRPr="00CA6620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r w:rsidRPr="00CA6620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4AD8F856" w14:textId="7338E55F" w:rsidR="0065737D" w:rsidRPr="004E7D32" w:rsidRDefault="0065737D" w:rsidP="00B347F6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CA6620">
        <w:rPr>
          <w:rFonts w:ascii="Arial" w:hAnsi="Arial" w:cs="Arial"/>
          <w:b/>
          <w:iCs/>
          <w:color w:val="161515"/>
          <w:lang w:val="uk-UA"/>
        </w:rPr>
        <w:t>Міжнародний благодійний фонд «Альянс громадсько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го здоров’я» оголошує </w:t>
      </w:r>
      <w:r w:rsidR="00D03269">
        <w:rPr>
          <w:rFonts w:ascii="Arial" w:hAnsi="Arial" w:cs="Arial"/>
          <w:b/>
          <w:iCs/>
          <w:color w:val="161515"/>
          <w:lang w:val="uk-UA"/>
        </w:rPr>
        <w:t>конкурс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B347F6" w:rsidRPr="00B347F6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127FF8">
        <w:rPr>
          <w:rFonts w:ascii="Arial" w:hAnsi="Arial" w:cs="Arial"/>
          <w:b/>
          <w:iCs/>
          <w:color w:val="161515"/>
          <w:lang w:val="uk-UA"/>
        </w:rPr>
        <w:t xml:space="preserve">витратних матеріалів для Аналізатора </w:t>
      </w:r>
      <w:proofErr w:type="spellStart"/>
      <w:r w:rsidR="00127FF8">
        <w:rPr>
          <w:rFonts w:ascii="Arial" w:hAnsi="Arial" w:cs="Arial"/>
          <w:b/>
          <w:iCs/>
          <w:color w:val="161515"/>
        </w:rPr>
        <w:t>Getein</w:t>
      </w:r>
      <w:proofErr w:type="spellEnd"/>
      <w:r w:rsidR="00127FF8" w:rsidRPr="00127FF8">
        <w:rPr>
          <w:rFonts w:ascii="Arial" w:hAnsi="Arial" w:cs="Arial"/>
          <w:b/>
          <w:iCs/>
          <w:color w:val="161515"/>
          <w:lang w:val="ru-RU"/>
        </w:rPr>
        <w:t xml:space="preserve"> 1160</w:t>
      </w:r>
      <w:r w:rsidR="007A5F65">
        <w:rPr>
          <w:rFonts w:ascii="Arial" w:hAnsi="Arial" w:cs="Arial"/>
          <w:b/>
          <w:iCs/>
          <w:color w:val="161515"/>
          <w:lang w:val="uk-UA"/>
        </w:rPr>
        <w:t>.</w:t>
      </w:r>
    </w:p>
    <w:p w14:paraId="00BBE3EC" w14:textId="77777777" w:rsidR="0065737D" w:rsidRPr="00CA6620" w:rsidRDefault="0065737D" w:rsidP="0065737D">
      <w:pPr>
        <w:jc w:val="both"/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Умови проведення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у:</w:t>
      </w:r>
    </w:p>
    <w:p w14:paraId="43237EB2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1. Надані учасниками </w:t>
      </w:r>
      <w:r w:rsidR="00D03269">
        <w:rPr>
          <w:rFonts w:ascii="Arial" w:hAnsi="Arial" w:cs="Arial"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iCs/>
          <w:color w:val="161515"/>
          <w:lang w:val="uk-UA"/>
        </w:rPr>
        <w:t>у комерційні пропозиції мають бути дійсними</w:t>
      </w:r>
      <w:r w:rsidR="006A2A67">
        <w:rPr>
          <w:rFonts w:ascii="Arial" w:hAnsi="Arial" w:cs="Arial"/>
          <w:iCs/>
          <w:color w:val="161515"/>
          <w:lang w:val="uk-UA"/>
        </w:rPr>
        <w:t xml:space="preserve"> без змін впродовж не менш ніж </w:t>
      </w:r>
      <w:r w:rsidR="00B347F6">
        <w:rPr>
          <w:rFonts w:ascii="Arial" w:hAnsi="Arial" w:cs="Arial"/>
          <w:iCs/>
          <w:color w:val="161515"/>
          <w:lang w:val="uk-UA"/>
        </w:rPr>
        <w:t>90</w:t>
      </w:r>
      <w:r w:rsidRPr="00933B29">
        <w:rPr>
          <w:rFonts w:ascii="Arial" w:hAnsi="Arial" w:cs="Arial"/>
          <w:iCs/>
          <w:color w:val="161515"/>
          <w:lang w:val="uk-UA"/>
        </w:rPr>
        <w:t xml:space="preserve"> (</w:t>
      </w:r>
      <w:r w:rsidR="00B347F6">
        <w:rPr>
          <w:rFonts w:ascii="Arial" w:hAnsi="Arial" w:cs="Arial"/>
          <w:iCs/>
          <w:color w:val="161515"/>
          <w:lang w:val="uk-UA"/>
        </w:rPr>
        <w:t>дев’яносто</w:t>
      </w:r>
      <w:r w:rsidRPr="00933B2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43C041B7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2. Ціни мають бути зазначені в </w:t>
      </w:r>
      <w:r w:rsidR="007A5F65">
        <w:rPr>
          <w:rFonts w:ascii="Arial" w:hAnsi="Arial" w:cs="Arial"/>
          <w:iCs/>
          <w:color w:val="161515"/>
          <w:lang w:val="uk-UA"/>
        </w:rPr>
        <w:t>гривнях України</w:t>
      </w:r>
      <w:r w:rsidRPr="00933B29">
        <w:rPr>
          <w:rFonts w:ascii="Arial" w:hAnsi="Arial" w:cs="Arial"/>
          <w:iCs/>
          <w:color w:val="161515"/>
          <w:lang w:val="uk-UA"/>
        </w:rPr>
        <w:t>, відповідно до вимог у специфікації.</w:t>
      </w:r>
    </w:p>
    <w:p w14:paraId="41A5E09F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3. Вимоги до послуг, строки надання та умови оплати детально викладені у специфікації.</w:t>
      </w:r>
    </w:p>
    <w:p w14:paraId="13A7171F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4.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</w:t>
      </w:r>
      <w:r w:rsidRPr="00CA6620">
        <w:rPr>
          <w:rFonts w:ascii="Arial" w:hAnsi="Arial" w:cs="Arial"/>
          <w:iCs/>
          <w:color w:val="161515"/>
          <w:lang w:val="ru-RU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>% від обсягу, вказаного у специфікації.</w:t>
      </w:r>
    </w:p>
    <w:p w14:paraId="0C2EAE32" w14:textId="41B58141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5. 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подання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них пропозицій </w:t>
      </w:r>
      <w:r w:rsidRPr="00933B29">
        <w:rPr>
          <w:rFonts w:ascii="Arial" w:hAnsi="Arial" w:cs="Arial"/>
          <w:iCs/>
          <w:color w:val="161515"/>
          <w:lang w:val="uk-UA"/>
        </w:rPr>
        <w:t xml:space="preserve">– не пізніше </w:t>
      </w:r>
      <w:r w:rsidR="00127FF8" w:rsidRPr="00127FF8">
        <w:rPr>
          <w:rFonts w:ascii="Arial" w:hAnsi="Arial" w:cs="Arial"/>
          <w:b/>
          <w:iCs/>
          <w:color w:val="161515"/>
          <w:lang w:val="ru-RU"/>
        </w:rPr>
        <w:t>14</w:t>
      </w:r>
      <w:r w:rsidR="007A5F65">
        <w:rPr>
          <w:rFonts w:ascii="Arial" w:hAnsi="Arial" w:cs="Arial"/>
          <w:b/>
          <w:iCs/>
          <w:color w:val="161515"/>
          <w:lang w:val="ru-RU"/>
        </w:rPr>
        <w:t xml:space="preserve"> </w:t>
      </w:r>
      <w:r w:rsidR="00127FF8">
        <w:rPr>
          <w:rFonts w:ascii="Arial" w:hAnsi="Arial" w:cs="Arial"/>
          <w:b/>
          <w:iCs/>
          <w:color w:val="161515"/>
          <w:lang w:val="uk-UA"/>
        </w:rPr>
        <w:t>трав</w:t>
      </w:r>
      <w:proofErr w:type="spellStart"/>
      <w:r w:rsidR="007A5F65">
        <w:rPr>
          <w:rFonts w:ascii="Arial" w:hAnsi="Arial" w:cs="Arial"/>
          <w:b/>
          <w:iCs/>
          <w:color w:val="161515"/>
          <w:lang w:val="ru-RU"/>
        </w:rPr>
        <w:t>ня</w:t>
      </w:r>
      <w:proofErr w:type="spellEnd"/>
      <w:r w:rsidR="007A5F65">
        <w:rPr>
          <w:rFonts w:ascii="Arial" w:hAnsi="Arial" w:cs="Arial"/>
          <w:b/>
          <w:iCs/>
          <w:color w:val="161515"/>
          <w:lang w:val="ru-RU"/>
        </w:rPr>
        <w:t xml:space="preserve"> 202</w:t>
      </w:r>
      <w:r w:rsidR="00127FF8">
        <w:rPr>
          <w:rFonts w:ascii="Arial" w:hAnsi="Arial" w:cs="Arial"/>
          <w:b/>
          <w:iCs/>
          <w:color w:val="161515"/>
          <w:lang w:val="ru-RU"/>
        </w:rPr>
        <w:t>6</w:t>
      </w:r>
      <w:r w:rsidRPr="00933B2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127FF8">
        <w:rPr>
          <w:rFonts w:ascii="Arial" w:hAnsi="Arial" w:cs="Arial"/>
          <w:b/>
          <w:iCs/>
          <w:color w:val="161515"/>
          <w:lang w:val="uk-UA"/>
        </w:rPr>
        <w:t>2</w:t>
      </w:r>
      <w:r w:rsidRPr="00933B29">
        <w:rPr>
          <w:rFonts w:ascii="Arial" w:hAnsi="Arial" w:cs="Arial"/>
          <w:b/>
          <w:iCs/>
          <w:color w:val="161515"/>
          <w:lang w:val="uk-UA"/>
        </w:rPr>
        <w:t>:00</w:t>
      </w:r>
      <w:r w:rsidR="006A2A67">
        <w:rPr>
          <w:rFonts w:ascii="Arial" w:hAnsi="Arial" w:cs="Arial"/>
          <w:b/>
          <w:iCs/>
          <w:color w:val="161515"/>
          <w:lang w:val="uk-UA"/>
        </w:rPr>
        <w:t xml:space="preserve"> (</w:t>
      </w:r>
      <w:r w:rsidR="0013769C">
        <w:rPr>
          <w:rFonts w:ascii="Arial" w:hAnsi="Arial" w:cs="Arial"/>
          <w:b/>
          <w:iCs/>
          <w:color w:val="161515"/>
          <w:lang w:val="ru-RU"/>
        </w:rPr>
        <w:t>Ки</w:t>
      </w:r>
      <w:r w:rsidR="0013769C">
        <w:rPr>
          <w:rFonts w:ascii="Arial" w:hAnsi="Arial" w:cs="Arial"/>
          <w:b/>
          <w:iCs/>
          <w:color w:val="161515"/>
          <w:lang w:val="uk-UA"/>
        </w:rPr>
        <w:t>їв</w:t>
      </w:r>
      <w:r w:rsidR="006A2A67" w:rsidRPr="006A2A67">
        <w:rPr>
          <w:rFonts w:ascii="Arial" w:hAnsi="Arial" w:cs="Arial"/>
          <w:b/>
          <w:iCs/>
          <w:color w:val="161515"/>
          <w:lang w:val="ru-RU"/>
        </w:rPr>
        <w:t>)</w:t>
      </w:r>
      <w:r w:rsidRPr="00933B29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75DD74E6" w14:textId="77777777" w:rsidR="0065737D" w:rsidRPr="00933B29" w:rsidRDefault="00D03269" w:rsidP="0065737D">
      <w:p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6</w:t>
      </w:r>
      <w:r w:rsidR="0065737D" w:rsidRPr="00933B29">
        <w:rPr>
          <w:rFonts w:ascii="Arial" w:hAnsi="Arial" w:cs="Arial"/>
          <w:iCs/>
          <w:color w:val="161515"/>
          <w:lang w:val="uk-UA"/>
        </w:rPr>
        <w:t>. Ключові критерії оцінки конкурсних заявок наведені у Специфікації.</w:t>
      </w:r>
    </w:p>
    <w:p w14:paraId="4BDA995C" w14:textId="6B2C8010" w:rsidR="0065737D" w:rsidRPr="00933B29" w:rsidRDefault="00D03269" w:rsidP="0065737D">
      <w:p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7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. Переможця 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у буде обрано на засіданні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ного комітету. Оприлюднення інформації щодо переможця відбудеться протягом 3 (трьох) робочих днів після офіційного затвердження переможців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>ним комітетом.</w:t>
      </w:r>
    </w:p>
    <w:p w14:paraId="1C3A375D" w14:textId="77777777" w:rsidR="0065737D" w:rsidRPr="00CA6620" w:rsidRDefault="00D03269" w:rsidP="00D03269">
      <w:pPr>
        <w:jc w:val="both"/>
        <w:rPr>
          <w:rFonts w:ascii="Arial" w:eastAsia="Arial" w:hAnsi="Arial" w:cs="Arial"/>
          <w:i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. Пропозиції </w:t>
      </w:r>
      <w:r>
        <w:rPr>
          <w:rFonts w:ascii="Arial" w:hAnsi="Arial" w:cs="Arial"/>
          <w:iCs/>
          <w:lang w:val="uk-UA"/>
        </w:rPr>
        <w:t>мають</w:t>
      </w:r>
      <w:r w:rsidR="0065737D" w:rsidRPr="00933B29">
        <w:rPr>
          <w:rFonts w:ascii="Arial" w:hAnsi="Arial" w:cs="Arial"/>
          <w:iCs/>
          <w:lang w:val="uk-UA"/>
        </w:rPr>
        <w:t> надсилатись</w:t>
      </w:r>
      <w:r w:rsidR="0065737D">
        <w:rPr>
          <w:rFonts w:ascii="Arial" w:hAnsi="Arial" w:cs="Arial"/>
          <w:iCs/>
          <w:lang w:val="uk-UA"/>
        </w:rPr>
        <w:t xml:space="preserve"> в </w:t>
      </w:r>
      <w:r>
        <w:rPr>
          <w:rFonts w:ascii="Arial" w:hAnsi="Arial" w:cs="Arial"/>
          <w:iCs/>
          <w:lang w:val="uk-UA"/>
        </w:rPr>
        <w:t>електронному вигляді (заповнені додатки до специфікаці</w:t>
      </w:r>
      <w:r w:rsidR="0065737D" w:rsidRPr="00510CFD">
        <w:rPr>
          <w:rFonts w:ascii="Arial" w:hAnsi="Arial" w:cs="Arial"/>
          <w:lang w:val="uk-UA"/>
        </w:rPr>
        <w:t>ї</w:t>
      </w:r>
      <w:r>
        <w:rPr>
          <w:rFonts w:ascii="Arial" w:hAnsi="Arial" w:cs="Arial"/>
          <w:lang w:val="uk-UA"/>
        </w:rPr>
        <w:t>)</w:t>
      </w:r>
      <w:r w:rsidR="0065737D" w:rsidRPr="00510CFD">
        <w:rPr>
          <w:rFonts w:ascii="Arial" w:hAnsi="Arial" w:cs="Arial"/>
          <w:lang w:val="uk-UA"/>
        </w:rPr>
        <w:t xml:space="preserve"> на електрону адресу</w:t>
      </w:r>
      <w:r w:rsidR="0065737D" w:rsidRPr="00933B29">
        <w:rPr>
          <w:rFonts w:ascii="Arial" w:hAnsi="Arial" w:cs="Arial"/>
          <w:lang w:val="uk-UA"/>
        </w:rPr>
        <w:t xml:space="preserve"> </w:t>
      </w:r>
      <w:hyperlink r:id="rId8" w:history="1">
        <w:r w:rsidR="0013769C" w:rsidRPr="00224160">
          <w:rPr>
            <w:rStyle w:val="ab"/>
            <w:rFonts w:ascii="Arial" w:hAnsi="Arial" w:cs="Arial"/>
          </w:rPr>
          <w:t>krylova</w:t>
        </w:r>
        <w:r w:rsidR="0013769C" w:rsidRPr="00D03269">
          <w:rPr>
            <w:rStyle w:val="ab"/>
            <w:rFonts w:ascii="Arial" w:hAnsi="Arial" w:cs="Arial"/>
            <w:lang w:val="ru-RU"/>
          </w:rPr>
          <w:t>@</w:t>
        </w:r>
        <w:r w:rsidR="0013769C" w:rsidRPr="00224160">
          <w:rPr>
            <w:rStyle w:val="ab"/>
            <w:rFonts w:ascii="Arial" w:hAnsi="Arial" w:cs="Arial"/>
          </w:rPr>
          <w:t>aph</w:t>
        </w:r>
        <w:r w:rsidR="0013769C" w:rsidRPr="00D03269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org</w:t>
        </w:r>
        <w:r w:rsidR="0013769C" w:rsidRPr="00D03269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13769C" w:rsidRPr="00224160">
          <w:rPr>
            <w:rStyle w:val="ab"/>
            <w:rFonts w:ascii="Arial" w:hAnsi="Arial" w:cs="Arial"/>
          </w:rPr>
          <w:t>ua</w:t>
        </w:r>
        <w:proofErr w:type="spellEnd"/>
      </w:hyperlink>
      <w:r>
        <w:rPr>
          <w:rFonts w:ascii="Arial" w:hAnsi="Arial" w:cs="Arial"/>
          <w:lang w:val="uk-UA"/>
        </w:rPr>
        <w:t>.</w:t>
      </w:r>
    </w:p>
    <w:p w14:paraId="006AB591" w14:textId="77777777" w:rsidR="0065737D" w:rsidRPr="00933B29" w:rsidRDefault="00D03269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>
        <w:rPr>
          <w:rFonts w:ascii="Arial" w:hAnsi="Arial" w:cs="Arial"/>
          <w:iCs/>
          <w:sz w:val="22"/>
          <w:szCs w:val="22"/>
          <w:lang w:val="uk-UA"/>
        </w:rPr>
        <w:t>9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="0065737D"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вимагати від учасників </w:t>
      </w:r>
      <w:r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</w:t>
      </w:r>
      <w:r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18C439CB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</w:t>
      </w:r>
      <w:r w:rsidR="00D03269">
        <w:rPr>
          <w:rFonts w:ascii="Arial" w:hAnsi="Arial" w:cs="Arial"/>
          <w:iCs/>
          <w:sz w:val="22"/>
          <w:szCs w:val="22"/>
          <w:lang w:val="uk-UA"/>
        </w:rPr>
        <w:t>0</w:t>
      </w:r>
      <w:r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приймати або відхиляти будь-яку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ну заявку відповідно до документації і власних Політик і Процедур та припинити процедуру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 й відмовитися від всіх заявок у будь-який час до укладення договору, не несучи, при цьому, ніякої відповідальності перед учасниками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>у.</w:t>
      </w:r>
    </w:p>
    <w:p w14:paraId="3AE9EA7A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</w:t>
      </w:r>
      <w:r w:rsidR="00D03269">
        <w:rPr>
          <w:rFonts w:ascii="Arial" w:hAnsi="Arial" w:cs="Arial"/>
          <w:iCs/>
          <w:sz w:val="22"/>
          <w:szCs w:val="22"/>
          <w:lang w:val="uk-UA"/>
        </w:rPr>
        <w:t>1</w:t>
      </w:r>
      <w:r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зобов’язаний повідомити про причини відхилення всіх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них заявок за умови надходження письмового запиту від учасника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3AD52579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1E0B5858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Будь-які питання стосовно цього </w:t>
      </w:r>
      <w:proofErr w:type="spellStart"/>
      <w:r w:rsidR="00D03269">
        <w:rPr>
          <w:rFonts w:ascii="Arial" w:hAnsi="Arial" w:cs="Arial"/>
          <w:iCs/>
          <w:lang w:val="uk-UA"/>
        </w:rPr>
        <w:t>конкурс</w:t>
      </w:r>
      <w:r w:rsidRPr="00933B29">
        <w:rPr>
          <w:rFonts w:ascii="Arial" w:hAnsi="Arial" w:cs="Arial"/>
          <w:iCs/>
          <w:lang w:val="uk-UA"/>
        </w:rPr>
        <w:t>а</w:t>
      </w:r>
      <w:proofErr w:type="spellEnd"/>
      <w:r w:rsidRPr="00933B29">
        <w:rPr>
          <w:rFonts w:ascii="Arial" w:hAnsi="Arial" w:cs="Arial"/>
          <w:iCs/>
          <w:lang w:val="uk-UA"/>
        </w:rPr>
        <w:t xml:space="preserve"> мають бути подані виключно в електронному форматі на адресу електронної пошти: </w:t>
      </w:r>
      <w:hyperlink r:id="rId9" w:history="1">
        <w:r w:rsidR="0013769C" w:rsidRPr="00224160">
          <w:rPr>
            <w:rStyle w:val="ab"/>
            <w:rFonts w:ascii="Arial" w:hAnsi="Arial" w:cs="Arial"/>
          </w:rPr>
          <w:t>krylova</w:t>
        </w:r>
        <w:r w:rsidR="0013769C" w:rsidRPr="00224160">
          <w:rPr>
            <w:rStyle w:val="ab"/>
            <w:rFonts w:ascii="Arial" w:hAnsi="Arial" w:cs="Arial"/>
            <w:lang w:val="ru-RU"/>
          </w:rPr>
          <w:t>@</w:t>
        </w:r>
        <w:r w:rsidR="0013769C" w:rsidRPr="00224160">
          <w:rPr>
            <w:rStyle w:val="ab"/>
            <w:rFonts w:ascii="Arial" w:hAnsi="Arial" w:cs="Arial"/>
          </w:rPr>
          <w:t>aph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org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13769C" w:rsidRPr="00224160">
          <w:rPr>
            <w:rStyle w:val="ab"/>
            <w:rFonts w:ascii="Arial" w:hAnsi="Arial" w:cs="Arial"/>
          </w:rPr>
          <w:t>ua</w:t>
        </w:r>
        <w:proofErr w:type="spellEnd"/>
      </w:hyperlink>
      <w:r w:rsidRPr="00CA6620">
        <w:rPr>
          <w:rFonts w:ascii="Arial" w:hAnsi="Arial" w:cs="Arial"/>
          <w:b/>
          <w:iCs/>
          <w:lang w:val="ru-RU" w:eastAsia="ru-RU"/>
        </w:rPr>
        <w:t>.</w:t>
      </w:r>
    </w:p>
    <w:p w14:paraId="3448E317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6B3CA8E4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1128343C" w14:textId="77777777" w:rsidR="0065737D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Додатки: </w:t>
      </w:r>
    </w:p>
    <w:p w14:paraId="4E688995" w14:textId="77777777" w:rsidR="0065737D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>
        <w:rPr>
          <w:rFonts w:ascii="Arial" w:hAnsi="Arial" w:cs="Arial"/>
          <w:iCs/>
          <w:lang w:val="uk-UA"/>
        </w:rPr>
        <w:t>Оголошення</w:t>
      </w:r>
    </w:p>
    <w:p w14:paraId="1B730447" w14:textId="77777777" w:rsidR="0065737D" w:rsidRPr="00933B29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eastAsia="Times New Roman" w:hAnsi="Arial" w:cs="Arial"/>
          <w:iCs/>
          <w:lang w:val="uk-UA"/>
        </w:rPr>
        <w:t>Специфікація</w:t>
      </w:r>
      <w:r w:rsidR="006A2A67">
        <w:rPr>
          <w:rFonts w:ascii="Arial" w:eastAsia="Times New Roman" w:hAnsi="Arial" w:cs="Arial"/>
          <w:iCs/>
          <w:lang w:val="uk-UA"/>
        </w:rPr>
        <w:t xml:space="preserve"> </w:t>
      </w:r>
      <w:r w:rsidRPr="00933B29">
        <w:rPr>
          <w:rFonts w:ascii="Arial" w:eastAsia="Times New Roman" w:hAnsi="Arial" w:cs="Arial"/>
          <w:iCs/>
          <w:lang w:val="uk-UA"/>
        </w:rPr>
        <w:t>з відповідними додатками.</w:t>
      </w:r>
    </w:p>
    <w:p w14:paraId="2677E7E5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6107F656" w14:textId="77777777" w:rsidR="0065737D" w:rsidRPr="00933B29" w:rsidRDefault="0065737D" w:rsidP="0065737D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Будь ласка, </w:t>
      </w:r>
      <w:proofErr w:type="spellStart"/>
      <w:r w:rsidRPr="00933B29">
        <w:rPr>
          <w:rFonts w:ascii="Arial" w:hAnsi="Arial" w:cs="Arial"/>
          <w:b/>
          <w:bCs/>
          <w:iCs/>
          <w:color w:val="161515"/>
          <w:lang w:val="uk-UA"/>
        </w:rPr>
        <w:t>сповістіть</w:t>
      </w:r>
      <w:proofErr w:type="spellEnd"/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 про отримання цього оголошення</w:t>
      </w:r>
      <w:r>
        <w:rPr>
          <w:rFonts w:ascii="Arial" w:hAnsi="Arial" w:cs="Arial"/>
          <w:b/>
          <w:bCs/>
          <w:iCs/>
          <w:color w:val="161515"/>
          <w:lang w:val="uk-UA"/>
        </w:rPr>
        <w:t xml:space="preserve"> та про ваш намір приймати участь у даному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>
        <w:rPr>
          <w:rFonts w:ascii="Arial" w:hAnsi="Arial" w:cs="Arial"/>
          <w:b/>
          <w:bCs/>
          <w:iCs/>
          <w:color w:val="161515"/>
          <w:lang w:val="uk-UA"/>
        </w:rPr>
        <w:t>і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.</w:t>
      </w:r>
    </w:p>
    <w:p w14:paraId="09821949" w14:textId="77777777" w:rsidR="0065737D" w:rsidRPr="00114BE2" w:rsidRDefault="0065737D" w:rsidP="0065737D">
      <w:pPr>
        <w:jc w:val="both"/>
        <w:rPr>
          <w:rFonts w:ascii="Arial" w:hAnsi="Arial" w:cs="Arial"/>
          <w:iCs/>
          <w:lang w:val="ru-RU"/>
        </w:rPr>
      </w:pPr>
      <w:r w:rsidRPr="00933B29">
        <w:rPr>
          <w:rFonts w:ascii="Arial" w:hAnsi="Arial" w:cs="Arial"/>
          <w:iCs/>
          <w:lang w:val="uk-UA"/>
        </w:rPr>
        <w:lastRenderedPageBreak/>
        <w:t>Дякуємо за співпрацю.</w:t>
      </w:r>
    </w:p>
    <w:p w14:paraId="5F10C967" w14:textId="77777777" w:rsidR="0065737D" w:rsidRDefault="0065737D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4C758E19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bookmarkStart w:id="0" w:name="_MailAutoSig"/>
      <w:r w:rsidRPr="00114BE2"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  <w:t>З повагою,</w:t>
      </w:r>
    </w:p>
    <w:p w14:paraId="54D927E0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>Kind regards,</w:t>
      </w:r>
    </w:p>
    <w:p w14:paraId="29DBB191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6C37BE72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 xml:space="preserve">Tetiana Krylova  </w:t>
      </w:r>
    </w:p>
    <w:p w14:paraId="31921327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i/>
          <w:iCs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i/>
          <w:iCs/>
          <w:noProof/>
          <w:color w:val="1F497D"/>
          <w:sz w:val="18"/>
          <w:szCs w:val="18"/>
        </w:rPr>
        <w:t>Senior Procurement Officer</w:t>
      </w:r>
    </w:p>
    <w:p w14:paraId="4BF57CD5" w14:textId="498F35CB" w:rsidR="00114BE2" w:rsidRPr="00114BE2" w:rsidRDefault="00114BE2" w:rsidP="00114BE2">
      <w:pPr>
        <w:jc w:val="both"/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  <w:drawing>
          <wp:inline distT="0" distB="0" distL="0" distR="0" wp14:anchorId="10489B2C" wp14:editId="745AA341">
            <wp:extent cx="2336800" cy="774700"/>
            <wp:effectExtent l="0" t="0" r="6350" b="6350"/>
            <wp:docPr id="471236096" name="Рисунок 3" descr="Зображення, що містить Графіка, Шрифт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236096" name="Рисунок 3" descr="Зображення, що містить Графіка, Шрифт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2E407" w14:textId="77777777" w:rsidR="00114BE2" w:rsidRPr="00114BE2" w:rsidRDefault="00114BE2" w:rsidP="00114BE2">
      <w:pP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>Alliance for Public Health</w:t>
      </w:r>
    </w:p>
    <w:p w14:paraId="06B2A28F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>Office address: 01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  <w:t>054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 xml:space="preserve">, Kyiv, Bulvarno-Kudryavska Street, 24. </w:t>
      </w:r>
    </w:p>
    <w:p w14:paraId="0E12FC67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>Renaissance Business Center, Block 3, 2nd floor</w:t>
      </w:r>
    </w:p>
    <w:p w14:paraId="0969B498" w14:textId="5435EAD9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>Tel.: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 xml:space="preserve"> (+38044) 490-5485 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br/>
      </w: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>Fax: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 xml:space="preserve"> (+380 44) 490-5489</w:t>
      </w:r>
    </w:p>
    <w:p w14:paraId="3741CF09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 w:rsidRPr="00114BE2"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  <w:t>Mob: (+380 50) 651-5210</w:t>
      </w:r>
    </w:p>
    <w:p w14:paraId="72B05F5D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</w:p>
    <w:p w14:paraId="73475D7B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>e-mail: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 xml:space="preserve"> </w:t>
      </w:r>
      <w:hyperlink r:id="rId11" w:history="1">
        <w:r w:rsidRPr="00114BE2">
          <w:rPr>
            <w:rStyle w:val="ab"/>
            <w:rFonts w:ascii="Arial" w:eastAsiaTheme="minorEastAsia" w:hAnsi="Arial" w:cs="Arial"/>
            <w:noProof/>
            <w:sz w:val="18"/>
            <w:szCs w:val="18"/>
          </w:rPr>
          <w:t>krylova@aph.org.ua</w:t>
        </w:r>
      </w:hyperlink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br/>
      </w: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>Web:</w:t>
      </w:r>
      <w:r w:rsidRPr="00114BE2">
        <w:rPr>
          <w:rFonts w:ascii="Arial" w:eastAsiaTheme="minorEastAsia" w:hAnsi="Arial" w:cs="Arial"/>
          <w:noProof/>
          <w:color w:val="1F497D"/>
          <w:sz w:val="18"/>
          <w:szCs w:val="18"/>
        </w:rPr>
        <w:t xml:space="preserve"> </w:t>
      </w:r>
      <w:hyperlink r:id="rId12" w:history="1">
        <w:r w:rsidRPr="00114BE2">
          <w:rPr>
            <w:rStyle w:val="ab"/>
            <w:rFonts w:ascii="Arial" w:eastAsiaTheme="minorEastAsia" w:hAnsi="Arial" w:cs="Arial"/>
            <w:noProof/>
            <w:sz w:val="18"/>
            <w:szCs w:val="18"/>
          </w:rPr>
          <w:t>www.aph.org.ua</w:t>
        </w:r>
      </w:hyperlink>
    </w:p>
    <w:p w14:paraId="13DA2AB4" w14:textId="77777777" w:rsidR="00114BE2" w:rsidRPr="00114BE2" w:rsidRDefault="00114BE2" w:rsidP="00114BE2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 w:rsidRPr="00114BE2"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</w:rPr>
        <w:t xml:space="preserve">FB: </w:t>
      </w:r>
      <w:hyperlink r:id="rId13" w:history="1">
        <w:r w:rsidRPr="00114BE2">
          <w:rPr>
            <w:rStyle w:val="ab"/>
            <w:rFonts w:ascii="Arial" w:eastAsiaTheme="minorEastAsia" w:hAnsi="Arial" w:cs="Arial"/>
            <w:noProof/>
            <w:sz w:val="18"/>
            <w:szCs w:val="18"/>
          </w:rPr>
          <w:t>AlliancePublicHealth</w:t>
        </w:r>
      </w:hyperlink>
    </w:p>
    <w:p w14:paraId="33A4E7F9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ru-RU"/>
        </w:rPr>
      </w:pPr>
    </w:p>
    <w:bookmarkEnd w:id="0"/>
    <w:p w14:paraId="58641838" w14:textId="77777777" w:rsidR="00114BE2" w:rsidRPr="00114BE2" w:rsidRDefault="00114BE2" w:rsidP="00114BE2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21E12B8E" w14:textId="77777777" w:rsidR="006A2A67" w:rsidRPr="004E7D32" w:rsidRDefault="006A2A67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5650A30D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BA91" w14:textId="77777777" w:rsidR="0057491D" w:rsidRDefault="0057491D" w:rsidP="0088387C">
      <w:pPr>
        <w:spacing w:after="0" w:line="240" w:lineRule="auto"/>
      </w:pPr>
      <w:r>
        <w:separator/>
      </w:r>
    </w:p>
  </w:endnote>
  <w:endnote w:type="continuationSeparator" w:id="0">
    <w:p w14:paraId="6B8436E2" w14:textId="77777777" w:rsidR="0057491D" w:rsidRDefault="0057491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50F5" w14:textId="77777777" w:rsidR="0057491D" w:rsidRDefault="0057491D" w:rsidP="0088387C">
      <w:pPr>
        <w:spacing w:after="0" w:line="240" w:lineRule="auto"/>
      </w:pPr>
      <w:r>
        <w:separator/>
      </w:r>
    </w:p>
  </w:footnote>
  <w:footnote w:type="continuationSeparator" w:id="0">
    <w:p w14:paraId="5F55A949" w14:textId="77777777" w:rsidR="0057491D" w:rsidRDefault="0057491D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122017">
    <w:abstractNumId w:val="1"/>
  </w:num>
  <w:num w:numId="2" w16cid:durableId="276640631">
    <w:abstractNumId w:val="0"/>
  </w:num>
  <w:num w:numId="3" w16cid:durableId="72706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F6DE3"/>
    <w:rsid w:val="00114BE2"/>
    <w:rsid w:val="00127FF8"/>
    <w:rsid w:val="00137161"/>
    <w:rsid w:val="0013769C"/>
    <w:rsid w:val="00153123"/>
    <w:rsid w:val="001722A9"/>
    <w:rsid w:val="00181615"/>
    <w:rsid w:val="001C0763"/>
    <w:rsid w:val="002074D1"/>
    <w:rsid w:val="002747E9"/>
    <w:rsid w:val="002A53C8"/>
    <w:rsid w:val="003201E0"/>
    <w:rsid w:val="00395BDF"/>
    <w:rsid w:val="003B25C2"/>
    <w:rsid w:val="003B274E"/>
    <w:rsid w:val="003D062C"/>
    <w:rsid w:val="003D6F9C"/>
    <w:rsid w:val="0040643F"/>
    <w:rsid w:val="00546C04"/>
    <w:rsid w:val="00557350"/>
    <w:rsid w:val="0057491D"/>
    <w:rsid w:val="0057601A"/>
    <w:rsid w:val="0057765A"/>
    <w:rsid w:val="00577FF6"/>
    <w:rsid w:val="00587065"/>
    <w:rsid w:val="0065737D"/>
    <w:rsid w:val="006A2A67"/>
    <w:rsid w:val="006C3A24"/>
    <w:rsid w:val="007220AA"/>
    <w:rsid w:val="00766D21"/>
    <w:rsid w:val="0078118F"/>
    <w:rsid w:val="00781E82"/>
    <w:rsid w:val="007A2AD4"/>
    <w:rsid w:val="007A5F65"/>
    <w:rsid w:val="007C0B62"/>
    <w:rsid w:val="0083633C"/>
    <w:rsid w:val="0088387C"/>
    <w:rsid w:val="008B4EAE"/>
    <w:rsid w:val="008E548D"/>
    <w:rsid w:val="0091449D"/>
    <w:rsid w:val="00AC6A8A"/>
    <w:rsid w:val="00B16B37"/>
    <w:rsid w:val="00B347F6"/>
    <w:rsid w:val="00B56A67"/>
    <w:rsid w:val="00BB53AC"/>
    <w:rsid w:val="00BD7CFF"/>
    <w:rsid w:val="00C033CD"/>
    <w:rsid w:val="00C46328"/>
    <w:rsid w:val="00C51FA0"/>
    <w:rsid w:val="00C574EC"/>
    <w:rsid w:val="00C61430"/>
    <w:rsid w:val="00C63AEF"/>
    <w:rsid w:val="00C6711F"/>
    <w:rsid w:val="00CA1CA1"/>
    <w:rsid w:val="00D03269"/>
    <w:rsid w:val="00E94D3F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D389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character" w:styleId="af">
    <w:name w:val="Unresolved Mention"/>
    <w:basedOn w:val="a0"/>
    <w:uiPriority w:val="99"/>
    <w:semiHidden/>
    <w:unhideWhenUsed/>
    <w:rsid w:val="00114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rylova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2687</Characters>
  <Application>Microsoft Office Word</Application>
  <DocSecurity>0</DocSecurity>
  <Lines>62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14</cp:revision>
  <cp:lastPrinted>2015-12-11T16:23:00Z</cp:lastPrinted>
  <dcterms:created xsi:type="dcterms:W3CDTF">2023-02-24T16:05:00Z</dcterms:created>
  <dcterms:modified xsi:type="dcterms:W3CDTF">2026-05-01T10:02:00Z</dcterms:modified>
</cp:coreProperties>
</file>